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6C9AC">
      <w:pPr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auto"/>
          <w:spacing w:val="6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6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6"/>
          <w:kern w:val="0"/>
          <w:sz w:val="32"/>
          <w:szCs w:val="32"/>
          <w:lang w:val="en-US" w:eastAsia="zh-CN"/>
        </w:rPr>
        <w:t>2</w:t>
      </w:r>
    </w:p>
    <w:p w14:paraId="75169844">
      <w:pPr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6"/>
          <w:kern w:val="0"/>
          <w:sz w:val="44"/>
          <w:szCs w:val="44"/>
          <w:lang w:eastAsia="en-US"/>
        </w:rPr>
        <w:t>川渝药物警戒实训企业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6"/>
          <w:kern w:val="0"/>
          <w:sz w:val="44"/>
          <w:szCs w:val="44"/>
        </w:rPr>
        <w:t>自评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6"/>
          <w:kern w:val="0"/>
          <w:sz w:val="44"/>
          <w:szCs w:val="44"/>
          <w:lang w:eastAsia="en-US"/>
        </w:rPr>
        <w:t>标准</w:t>
      </w:r>
    </w:p>
    <w:tbl>
      <w:tblPr>
        <w:tblStyle w:val="3"/>
        <w:tblW w:w="50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1055"/>
        <w:gridCol w:w="1055"/>
        <w:gridCol w:w="1055"/>
        <w:gridCol w:w="4417"/>
        <w:gridCol w:w="1058"/>
        <w:gridCol w:w="4409"/>
      </w:tblGrid>
      <w:tr w14:paraId="787A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025BAF1A">
            <w:pPr>
              <w:widowControl/>
              <w:shd w:val="clear" w:color="auto" w:fill="auto"/>
              <w:tabs>
                <w:tab w:val="left" w:pos="395"/>
              </w:tabs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9"/>
                <w:kern w:val="0"/>
                <w:sz w:val="24"/>
              </w:rPr>
              <w:t>序号</w:t>
            </w:r>
          </w:p>
        </w:tc>
        <w:tc>
          <w:tcPr>
            <w:tcW w:w="374" w:type="pct"/>
            <w:noWrap w:val="0"/>
            <w:vAlign w:val="center"/>
          </w:tcPr>
          <w:p w14:paraId="45362D30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9"/>
                <w:kern w:val="0"/>
                <w:sz w:val="24"/>
                <w:lang w:eastAsia="en-US"/>
              </w:rPr>
              <w:t>一级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6"/>
                <w:kern w:val="0"/>
                <w:sz w:val="24"/>
                <w:lang w:eastAsia="en-US"/>
              </w:rPr>
              <w:t>指标</w:t>
            </w:r>
          </w:p>
        </w:tc>
        <w:tc>
          <w:tcPr>
            <w:tcW w:w="374" w:type="pct"/>
            <w:noWrap w:val="0"/>
            <w:vAlign w:val="center"/>
          </w:tcPr>
          <w:p w14:paraId="17C671F4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5"/>
                <w:kern w:val="0"/>
                <w:sz w:val="24"/>
                <w:lang w:eastAsia="en-US"/>
              </w:rPr>
              <w:t>二级指标</w:t>
            </w:r>
          </w:p>
        </w:tc>
        <w:tc>
          <w:tcPr>
            <w:tcW w:w="374" w:type="pct"/>
            <w:noWrap w:val="0"/>
            <w:vAlign w:val="center"/>
          </w:tcPr>
          <w:p w14:paraId="1BF0FB25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6"/>
                <w:kern w:val="0"/>
                <w:sz w:val="24"/>
                <w:lang w:eastAsia="en-US"/>
              </w:rPr>
              <w:t>分值</w:t>
            </w:r>
          </w:p>
        </w:tc>
        <w:tc>
          <w:tcPr>
            <w:tcW w:w="1566" w:type="pct"/>
            <w:noWrap w:val="0"/>
            <w:vAlign w:val="center"/>
          </w:tcPr>
          <w:p w14:paraId="2F033B24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4"/>
                <w:kern w:val="0"/>
                <w:sz w:val="24"/>
                <w:lang w:eastAsia="en-US"/>
              </w:rPr>
              <w:t>评分标准</w:t>
            </w:r>
          </w:p>
        </w:tc>
        <w:tc>
          <w:tcPr>
            <w:tcW w:w="375" w:type="pct"/>
            <w:noWrap w:val="0"/>
            <w:vAlign w:val="center"/>
          </w:tcPr>
          <w:p w14:paraId="14A66E9B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4"/>
                <w:kern w:val="0"/>
                <w:sz w:val="24"/>
              </w:rPr>
              <w:t>自评得分</w:t>
            </w:r>
          </w:p>
        </w:tc>
        <w:tc>
          <w:tcPr>
            <w:tcW w:w="1563" w:type="pct"/>
            <w:noWrap w:val="0"/>
            <w:vAlign w:val="center"/>
          </w:tcPr>
          <w:p w14:paraId="326B4535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4"/>
                <w:kern w:val="0"/>
                <w:sz w:val="24"/>
              </w:rPr>
              <w:t>证明材料</w:t>
            </w:r>
          </w:p>
        </w:tc>
      </w:tr>
      <w:tr w14:paraId="4699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254BCDF2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</w:t>
            </w:r>
          </w:p>
        </w:tc>
        <w:tc>
          <w:tcPr>
            <w:tcW w:w="374" w:type="pct"/>
            <w:vMerge w:val="restart"/>
            <w:noWrap w:val="0"/>
            <w:vAlign w:val="center"/>
          </w:tcPr>
          <w:p w14:paraId="0616DDE7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机构人员与资源</w:t>
            </w:r>
          </w:p>
          <w:p w14:paraId="14DF267A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（18分）</w:t>
            </w:r>
          </w:p>
        </w:tc>
        <w:tc>
          <w:tcPr>
            <w:tcW w:w="374" w:type="pct"/>
            <w:noWrap w:val="0"/>
            <w:vAlign w:val="center"/>
          </w:tcPr>
          <w:p w14:paraId="764FC72A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4"/>
                <w:lang w:eastAsia="en-US"/>
              </w:rPr>
              <w:t>组织机构</w:t>
            </w:r>
          </w:p>
        </w:tc>
        <w:tc>
          <w:tcPr>
            <w:tcW w:w="374" w:type="pct"/>
            <w:noWrap w:val="0"/>
            <w:vAlign w:val="center"/>
          </w:tcPr>
          <w:p w14:paraId="4C08EA23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6</w:t>
            </w:r>
          </w:p>
        </w:tc>
        <w:tc>
          <w:tcPr>
            <w:tcW w:w="1566" w:type="pct"/>
            <w:noWrap w:val="0"/>
            <w:vAlign w:val="center"/>
          </w:tcPr>
          <w:p w14:paraId="5D6580AA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建立药品安全委员会，设置专门的药物警戒部门，明确药物警戒部门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与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其他相关部门的职责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  <w:t>。</w:t>
            </w:r>
          </w:p>
        </w:tc>
        <w:tc>
          <w:tcPr>
            <w:tcW w:w="375" w:type="pct"/>
            <w:noWrap w:val="0"/>
            <w:vAlign w:val="center"/>
          </w:tcPr>
          <w:p w14:paraId="1F35F329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664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5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noWrap w:val="0"/>
            <w:vAlign w:val="center"/>
          </w:tcPr>
          <w:p w14:paraId="201B5074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药物警戒体系组织结构图，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药物警戒部门设置文件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，药物警戒部门及相关部门职责文件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；药品安全委员会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成立文件，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最近一</w:t>
            </w:r>
            <w:r>
              <w:rPr>
                <w:rFonts w:hint="eastAsia" w:ascii="宋体" w:hAnsi="宋体" w:cs="宋体"/>
                <w:snapToGrid w:val="0"/>
                <w:color w:val="auto"/>
                <w:spacing w:val="7"/>
                <w:kern w:val="0"/>
                <w:sz w:val="24"/>
                <w:lang w:eastAsia="en-US"/>
              </w:rPr>
              <w:t>次</w:t>
            </w:r>
            <w:r>
              <w:rPr>
                <w:rFonts w:hint="eastAsia" w:ascii="宋体" w:hAnsi="宋体" w:cs="宋体"/>
                <w:snapToGrid w:val="0"/>
                <w:color w:val="auto"/>
                <w:spacing w:val="7"/>
                <w:kern w:val="0"/>
                <w:sz w:val="24"/>
              </w:rPr>
              <w:t>药品安全委员会</w:t>
            </w:r>
            <w:r>
              <w:rPr>
                <w:rFonts w:hint="eastAsia" w:ascii="宋体" w:hAnsi="宋体" w:cs="宋体"/>
                <w:snapToGrid w:val="0"/>
                <w:color w:val="auto"/>
                <w:spacing w:val="7"/>
                <w:kern w:val="0"/>
                <w:sz w:val="24"/>
                <w:lang w:eastAsia="en-US"/>
              </w:rPr>
              <w:t>会议记录</w:t>
            </w:r>
            <w:r>
              <w:rPr>
                <w:rFonts w:hint="eastAsia" w:ascii="宋体" w:hAnsi="宋体" w:cs="宋体"/>
                <w:snapToGrid w:val="0"/>
                <w:color w:val="auto"/>
                <w:spacing w:val="7"/>
                <w:kern w:val="0"/>
                <w:sz w:val="24"/>
              </w:rPr>
              <w:t>或</w:t>
            </w:r>
            <w:r>
              <w:rPr>
                <w:rFonts w:hint="eastAsia" w:ascii="宋体" w:hAnsi="宋体" w:cs="宋体"/>
                <w:snapToGrid w:val="0"/>
                <w:color w:val="auto"/>
                <w:spacing w:val="7"/>
                <w:kern w:val="0"/>
                <w:sz w:val="24"/>
                <w:lang w:eastAsia="en-US"/>
              </w:rPr>
              <w:t>纪要。</w:t>
            </w:r>
          </w:p>
        </w:tc>
      </w:tr>
      <w:tr w14:paraId="23EC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050CB0A6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2</w:t>
            </w:r>
          </w:p>
        </w:tc>
        <w:tc>
          <w:tcPr>
            <w:tcW w:w="374" w:type="pct"/>
            <w:vMerge w:val="continue"/>
            <w:noWrap w:val="0"/>
            <w:vAlign w:val="center"/>
          </w:tcPr>
          <w:p w14:paraId="40575AC5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</w:p>
        </w:tc>
        <w:tc>
          <w:tcPr>
            <w:tcW w:w="374" w:type="pct"/>
            <w:noWrap w:val="0"/>
            <w:vAlign w:val="center"/>
          </w:tcPr>
          <w:p w14:paraId="71438CBA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5"/>
                <w:kern w:val="0"/>
                <w:sz w:val="24"/>
                <w:lang w:eastAsia="en-US"/>
              </w:rPr>
              <w:t>人员</w:t>
            </w:r>
          </w:p>
        </w:tc>
        <w:tc>
          <w:tcPr>
            <w:tcW w:w="374" w:type="pct"/>
            <w:noWrap w:val="0"/>
            <w:vAlign w:val="center"/>
          </w:tcPr>
          <w:p w14:paraId="60014F83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6</w:t>
            </w:r>
          </w:p>
        </w:tc>
        <w:tc>
          <w:tcPr>
            <w:tcW w:w="1566" w:type="pct"/>
            <w:noWrap w:val="0"/>
            <w:vAlign w:val="center"/>
          </w:tcPr>
          <w:p w14:paraId="7886D1D6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  <w:t>指定药物警戒负责人，配备足够数量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且具有适当资质的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专职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人员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每年开展药物警戒相关培训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，并组织参加药物警戒相关的外部培训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  <w:t>。</w:t>
            </w:r>
          </w:p>
        </w:tc>
        <w:tc>
          <w:tcPr>
            <w:tcW w:w="375" w:type="pct"/>
            <w:noWrap w:val="0"/>
            <w:vAlign w:val="center"/>
          </w:tcPr>
          <w:p w14:paraId="2BB3FDAD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664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5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noWrap w:val="0"/>
            <w:vAlign w:val="center"/>
          </w:tcPr>
          <w:p w14:paraId="5AA74B31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  <w:t>药物警戒负责人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任命文件及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  <w:t>简历；专职人员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数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及其岗位职责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；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2024年药物警戒培训计划及完成情况，2024年参加药物警戒外部培训证明资料。</w:t>
            </w:r>
          </w:p>
        </w:tc>
      </w:tr>
      <w:tr w14:paraId="089C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3DFBF276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3</w:t>
            </w:r>
          </w:p>
        </w:tc>
        <w:tc>
          <w:tcPr>
            <w:tcW w:w="374" w:type="pct"/>
            <w:vMerge w:val="continue"/>
            <w:noWrap w:val="0"/>
            <w:vAlign w:val="center"/>
          </w:tcPr>
          <w:p w14:paraId="6D7157BD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</w:p>
        </w:tc>
        <w:tc>
          <w:tcPr>
            <w:tcW w:w="374" w:type="pct"/>
            <w:noWrap w:val="0"/>
            <w:vAlign w:val="center"/>
          </w:tcPr>
          <w:p w14:paraId="3FDA3E64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  <w:t>设备与资源</w:t>
            </w:r>
          </w:p>
        </w:tc>
        <w:tc>
          <w:tcPr>
            <w:tcW w:w="374" w:type="pct"/>
            <w:noWrap w:val="0"/>
            <w:vAlign w:val="center"/>
          </w:tcPr>
          <w:p w14:paraId="0FC196ED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6</w:t>
            </w:r>
          </w:p>
        </w:tc>
        <w:tc>
          <w:tcPr>
            <w:tcW w:w="1566" w:type="pct"/>
            <w:noWrap w:val="0"/>
            <w:vAlign w:val="center"/>
          </w:tcPr>
          <w:p w14:paraId="07D527F1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  <w:t>配备满足药物警戒活动所需的设备与资源，包括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办公区域和设施、安全稳定的网络环境、纸质和电子资料存储空间和设备、文献资源、医学词典、信息化工具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或系统等。</w:t>
            </w:r>
          </w:p>
        </w:tc>
        <w:tc>
          <w:tcPr>
            <w:tcW w:w="375" w:type="pct"/>
            <w:noWrap w:val="0"/>
            <w:vAlign w:val="center"/>
          </w:tcPr>
          <w:p w14:paraId="3D8BE46D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614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1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noWrap w:val="0"/>
            <w:vAlign w:val="center"/>
          </w:tcPr>
          <w:p w14:paraId="70C0BBC3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办公区域及纸质资料存储空间照片，网络环境、电子资料储存相关设施设备清单，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  <w:t>医学词典、文献检索数据库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、信息化工具或系统的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证明材料。</w:t>
            </w:r>
          </w:p>
        </w:tc>
      </w:tr>
      <w:tr w14:paraId="0F5B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6A954B10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374" w:type="pct"/>
            <w:vMerge w:val="restart"/>
            <w:noWrap w:val="0"/>
            <w:vAlign w:val="center"/>
          </w:tcPr>
          <w:p w14:paraId="35CB221B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质量管理与文件</w:t>
            </w:r>
          </w:p>
          <w:p w14:paraId="0350B198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记录</w:t>
            </w:r>
          </w:p>
          <w:p w14:paraId="5A6C322F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（18分）</w:t>
            </w:r>
          </w:p>
        </w:tc>
        <w:tc>
          <w:tcPr>
            <w:tcW w:w="374" w:type="pct"/>
            <w:noWrap w:val="0"/>
            <w:vAlign w:val="center"/>
          </w:tcPr>
          <w:p w14:paraId="2CAA4258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质量管理体系</w:t>
            </w:r>
          </w:p>
        </w:tc>
        <w:tc>
          <w:tcPr>
            <w:tcW w:w="374" w:type="pct"/>
            <w:noWrap w:val="0"/>
            <w:vAlign w:val="center"/>
          </w:tcPr>
          <w:p w14:paraId="58F78367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6</w:t>
            </w:r>
          </w:p>
        </w:tc>
        <w:tc>
          <w:tcPr>
            <w:tcW w:w="1566" w:type="pct"/>
            <w:noWrap w:val="0"/>
            <w:vAlign w:val="center"/>
          </w:tcPr>
          <w:p w14:paraId="7451E4F8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对药物警戒体系及活动进行质量管理，制定药物警戒质量目标，将药物警戒的关键活动纳入质量保证系统，制定并适时更新药物警戒质量控制指标。</w:t>
            </w:r>
          </w:p>
        </w:tc>
        <w:tc>
          <w:tcPr>
            <w:tcW w:w="375" w:type="pct"/>
            <w:noWrap w:val="0"/>
            <w:vAlign w:val="center"/>
          </w:tcPr>
          <w:p w14:paraId="382961CD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noWrap w:val="0"/>
            <w:vAlign w:val="center"/>
          </w:tcPr>
          <w:p w14:paraId="638A2A9D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药物警戒质量管理相关文件。</w:t>
            </w:r>
          </w:p>
        </w:tc>
      </w:tr>
      <w:tr w14:paraId="7767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7162EC0A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374" w:type="pct"/>
            <w:vMerge w:val="continue"/>
            <w:noWrap w:val="0"/>
            <w:vAlign w:val="center"/>
          </w:tcPr>
          <w:p w14:paraId="4B44FD47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546712C2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4"/>
              </w:rPr>
              <w:t>内部审核</w:t>
            </w:r>
          </w:p>
        </w:tc>
        <w:tc>
          <w:tcPr>
            <w:tcW w:w="374" w:type="pct"/>
            <w:noWrap w:val="0"/>
            <w:vAlign w:val="center"/>
          </w:tcPr>
          <w:p w14:paraId="249853CD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6</w:t>
            </w:r>
          </w:p>
        </w:tc>
        <w:tc>
          <w:tcPr>
            <w:tcW w:w="1566" w:type="pct"/>
            <w:noWrap w:val="0"/>
            <w:vAlign w:val="center"/>
          </w:tcPr>
          <w:p w14:paraId="217CA345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定期开展独立、系统、全面的药物警戒内审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，针对内审发现的问题，及时采取纠正和预防措施，并进行跟踪和评估。</w:t>
            </w:r>
          </w:p>
        </w:tc>
        <w:tc>
          <w:tcPr>
            <w:tcW w:w="375" w:type="pct"/>
            <w:noWrap w:val="0"/>
            <w:vAlign w:val="center"/>
          </w:tcPr>
          <w:p w14:paraId="1CBD8205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noWrap w:val="0"/>
            <w:vAlign w:val="center"/>
          </w:tcPr>
          <w:p w14:paraId="20CBC96D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2024年药物警戒内审资料。</w:t>
            </w:r>
          </w:p>
        </w:tc>
      </w:tr>
      <w:tr w14:paraId="1EC5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21F4746F">
            <w:pPr>
              <w:widowControl/>
              <w:shd w:val="clear" w:color="auto" w:fill="auto"/>
              <w:tabs>
                <w:tab w:val="left" w:pos="395"/>
              </w:tabs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9"/>
                <w:kern w:val="0"/>
                <w:sz w:val="24"/>
              </w:rPr>
              <w:t>序号</w:t>
            </w:r>
          </w:p>
        </w:tc>
        <w:tc>
          <w:tcPr>
            <w:tcW w:w="374" w:type="pct"/>
            <w:noWrap w:val="0"/>
            <w:vAlign w:val="center"/>
          </w:tcPr>
          <w:p w14:paraId="296D78D6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9"/>
                <w:kern w:val="0"/>
                <w:sz w:val="24"/>
                <w:lang w:eastAsia="en-US"/>
              </w:rPr>
              <w:t>一级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6"/>
                <w:kern w:val="0"/>
                <w:sz w:val="24"/>
                <w:lang w:eastAsia="en-US"/>
              </w:rPr>
              <w:t>指标</w:t>
            </w:r>
          </w:p>
        </w:tc>
        <w:tc>
          <w:tcPr>
            <w:tcW w:w="374" w:type="pct"/>
            <w:noWrap w:val="0"/>
            <w:vAlign w:val="center"/>
          </w:tcPr>
          <w:p w14:paraId="44604782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5"/>
                <w:kern w:val="0"/>
                <w:sz w:val="24"/>
                <w:lang w:eastAsia="en-US"/>
              </w:rPr>
              <w:t>二级指标</w:t>
            </w:r>
          </w:p>
        </w:tc>
        <w:tc>
          <w:tcPr>
            <w:tcW w:w="374" w:type="pct"/>
            <w:noWrap w:val="0"/>
            <w:vAlign w:val="center"/>
          </w:tcPr>
          <w:p w14:paraId="1CAD890E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6"/>
                <w:kern w:val="0"/>
                <w:sz w:val="24"/>
                <w:lang w:eastAsia="en-US"/>
              </w:rPr>
              <w:t>分值</w:t>
            </w:r>
          </w:p>
        </w:tc>
        <w:tc>
          <w:tcPr>
            <w:tcW w:w="1566" w:type="pct"/>
            <w:noWrap w:val="0"/>
            <w:vAlign w:val="center"/>
          </w:tcPr>
          <w:p w14:paraId="2F5B4F70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4"/>
                <w:kern w:val="0"/>
                <w:sz w:val="24"/>
                <w:lang w:eastAsia="en-US"/>
              </w:rPr>
              <w:t>评分标准</w:t>
            </w:r>
          </w:p>
        </w:tc>
        <w:tc>
          <w:tcPr>
            <w:tcW w:w="375" w:type="pct"/>
            <w:noWrap w:val="0"/>
            <w:vAlign w:val="center"/>
          </w:tcPr>
          <w:p w14:paraId="47760980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4"/>
                <w:kern w:val="0"/>
                <w:sz w:val="24"/>
              </w:rPr>
              <w:t>自评得分</w:t>
            </w:r>
          </w:p>
        </w:tc>
        <w:tc>
          <w:tcPr>
            <w:tcW w:w="1563" w:type="pct"/>
            <w:noWrap w:val="0"/>
            <w:vAlign w:val="center"/>
          </w:tcPr>
          <w:p w14:paraId="0277931E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4"/>
                <w:kern w:val="0"/>
                <w:sz w:val="24"/>
              </w:rPr>
              <w:t>证明材料</w:t>
            </w:r>
          </w:p>
        </w:tc>
      </w:tr>
      <w:tr w14:paraId="4894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103A2A09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9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6</w:t>
            </w:r>
          </w:p>
        </w:tc>
        <w:tc>
          <w:tcPr>
            <w:tcW w:w="374" w:type="pct"/>
            <w:noWrap w:val="0"/>
            <w:vAlign w:val="center"/>
          </w:tcPr>
          <w:p w14:paraId="75AAD634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9"/>
                <w:kern w:val="0"/>
                <w:sz w:val="24"/>
                <w:lang w:eastAsia="en-US"/>
              </w:rPr>
            </w:pPr>
          </w:p>
        </w:tc>
        <w:tc>
          <w:tcPr>
            <w:tcW w:w="374" w:type="pct"/>
            <w:noWrap w:val="0"/>
            <w:vAlign w:val="center"/>
          </w:tcPr>
          <w:p w14:paraId="358F3559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5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4"/>
                <w:lang w:eastAsia="en-US"/>
              </w:rPr>
              <w:t>制度</w:t>
            </w: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4"/>
              </w:rPr>
              <w:t>和</w:t>
            </w: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4"/>
                <w:lang w:eastAsia="en-US"/>
              </w:rPr>
              <w:t>规程</w:t>
            </w: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4"/>
                <w:lang w:eastAsia="en-US"/>
              </w:rPr>
              <w:t>文件</w:t>
            </w:r>
          </w:p>
        </w:tc>
        <w:tc>
          <w:tcPr>
            <w:tcW w:w="374" w:type="pct"/>
            <w:noWrap w:val="0"/>
            <w:vAlign w:val="center"/>
          </w:tcPr>
          <w:p w14:paraId="73390DAB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6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6</w:t>
            </w:r>
          </w:p>
        </w:tc>
        <w:tc>
          <w:tcPr>
            <w:tcW w:w="1566" w:type="pct"/>
            <w:noWrap w:val="0"/>
            <w:vAlign w:val="center"/>
          </w:tcPr>
          <w:p w14:paraId="0C8AF927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4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制定完善的药物警戒制度和规程文件，并定期审查，确保现行文件持续适宜和有效。创建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并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维护药物警戒体系主文件，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及时更新，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确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  <w:t>保与现行药物警戒体系及活动情况保持一致。</w:t>
            </w:r>
          </w:p>
        </w:tc>
        <w:tc>
          <w:tcPr>
            <w:tcW w:w="375" w:type="pct"/>
            <w:noWrap w:val="0"/>
            <w:vAlign w:val="center"/>
          </w:tcPr>
          <w:p w14:paraId="59396A2A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563" w:type="pct"/>
            <w:noWrap w:val="0"/>
            <w:vAlign w:val="center"/>
          </w:tcPr>
          <w:p w14:paraId="0A0A546C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药物警戒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制度、规程文件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目录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清单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。</w:t>
            </w:r>
          </w:p>
        </w:tc>
      </w:tr>
      <w:tr w14:paraId="3A1E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39108672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7</w:t>
            </w:r>
          </w:p>
        </w:tc>
        <w:tc>
          <w:tcPr>
            <w:tcW w:w="374" w:type="pct"/>
            <w:vMerge w:val="restart"/>
            <w:noWrap w:val="0"/>
            <w:vAlign w:val="center"/>
          </w:tcPr>
          <w:p w14:paraId="401D701F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监测与</w:t>
            </w:r>
          </w:p>
          <w:p w14:paraId="1DE487A1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报告</w:t>
            </w:r>
          </w:p>
          <w:p w14:paraId="4389C62D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（16分）</w:t>
            </w:r>
          </w:p>
        </w:tc>
        <w:tc>
          <w:tcPr>
            <w:tcW w:w="374" w:type="pct"/>
            <w:noWrap w:val="0"/>
            <w:vAlign w:val="center"/>
          </w:tcPr>
          <w:p w14:paraId="3976EF38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自主报告</w:t>
            </w:r>
          </w:p>
        </w:tc>
        <w:tc>
          <w:tcPr>
            <w:tcW w:w="374" w:type="pct"/>
            <w:noWrap w:val="0"/>
            <w:vAlign w:val="center"/>
          </w:tcPr>
          <w:p w14:paraId="290A7031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1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8</w:t>
            </w:r>
          </w:p>
        </w:tc>
        <w:tc>
          <w:tcPr>
            <w:tcW w:w="1566" w:type="pct"/>
            <w:noWrap w:val="0"/>
            <w:vAlign w:val="center"/>
          </w:tcPr>
          <w:p w14:paraId="5B53A73B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建立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并不断完善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信息收集途径，主动、全面、有效地收集药品使用过程中的疑似药品不良反应信息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，按要求分析评价并上报。</w:t>
            </w:r>
          </w:p>
        </w:tc>
        <w:tc>
          <w:tcPr>
            <w:tcW w:w="375" w:type="pct"/>
            <w:noWrap w:val="0"/>
            <w:vAlign w:val="center"/>
          </w:tcPr>
          <w:p w14:paraId="23C797EB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noWrap w:val="0"/>
            <w:vAlign w:val="center"/>
          </w:tcPr>
          <w:p w14:paraId="0EC86B50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2024年至今，自主收集报告数，自主报告占总报告比例，自主报告按时上报率。</w:t>
            </w:r>
          </w:p>
        </w:tc>
      </w:tr>
      <w:tr w14:paraId="64DB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4D1CB7CB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8</w:t>
            </w:r>
          </w:p>
        </w:tc>
        <w:tc>
          <w:tcPr>
            <w:tcW w:w="374" w:type="pct"/>
            <w:vMerge w:val="continue"/>
            <w:noWrap w:val="0"/>
            <w:vAlign w:val="center"/>
          </w:tcPr>
          <w:p w14:paraId="263F4E67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</w:p>
        </w:tc>
        <w:tc>
          <w:tcPr>
            <w:tcW w:w="374" w:type="pct"/>
            <w:noWrap w:val="0"/>
            <w:vAlign w:val="center"/>
          </w:tcPr>
          <w:p w14:paraId="59B523F4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反馈报告</w:t>
            </w:r>
          </w:p>
        </w:tc>
        <w:tc>
          <w:tcPr>
            <w:tcW w:w="374" w:type="pct"/>
            <w:noWrap w:val="0"/>
            <w:vAlign w:val="center"/>
          </w:tcPr>
          <w:p w14:paraId="59ABA8DA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1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8</w:t>
            </w:r>
          </w:p>
        </w:tc>
        <w:tc>
          <w:tcPr>
            <w:tcW w:w="1566" w:type="pct"/>
            <w:noWrap w:val="0"/>
            <w:vAlign w:val="center"/>
          </w:tcPr>
          <w:p w14:paraId="5DD14248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对药品不良反应监测机构反馈的疑似不良反应报告及时下载，按要求分析评价并上报。</w:t>
            </w:r>
          </w:p>
        </w:tc>
        <w:tc>
          <w:tcPr>
            <w:tcW w:w="375" w:type="pct"/>
            <w:noWrap w:val="0"/>
            <w:vAlign w:val="center"/>
          </w:tcPr>
          <w:p w14:paraId="0356A8C7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noWrap w:val="0"/>
            <w:vAlign w:val="center"/>
          </w:tcPr>
          <w:p w14:paraId="69A277D3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2024年至今，反馈报告数，反馈报告占总报告比例，反馈报告按时上报率。</w:t>
            </w:r>
          </w:p>
        </w:tc>
      </w:tr>
      <w:tr w14:paraId="1991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12BE6830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9</w:t>
            </w:r>
          </w:p>
        </w:tc>
        <w:tc>
          <w:tcPr>
            <w:tcW w:w="374" w:type="pct"/>
            <w:vMerge w:val="restart"/>
            <w:noWrap w:val="0"/>
            <w:vAlign w:val="center"/>
          </w:tcPr>
          <w:p w14:paraId="2A34467D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风险识别与评估</w:t>
            </w:r>
          </w:p>
          <w:p w14:paraId="36B53F2D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（30分）</w:t>
            </w:r>
          </w:p>
        </w:tc>
        <w:tc>
          <w:tcPr>
            <w:tcW w:w="374" w:type="pct"/>
            <w:noWrap w:val="0"/>
            <w:vAlign w:val="center"/>
          </w:tcPr>
          <w:p w14:paraId="684F0C9E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信号检测与评价</w:t>
            </w:r>
          </w:p>
        </w:tc>
        <w:tc>
          <w:tcPr>
            <w:tcW w:w="374" w:type="pct"/>
            <w:noWrap w:val="0"/>
            <w:vAlign w:val="center"/>
          </w:tcPr>
          <w:p w14:paraId="62A19ED2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1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10</w:t>
            </w:r>
          </w:p>
        </w:tc>
        <w:tc>
          <w:tcPr>
            <w:tcW w:w="1566" w:type="pct"/>
            <w:noWrap w:val="0"/>
            <w:vAlign w:val="center"/>
          </w:tcPr>
          <w:p w14:paraId="56C3C63A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对各种途径收集的疑似药品不良反应信息开展信号检测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，对检出的信号进行分析评价，综合判断是否已构成新的药品安全风险。</w:t>
            </w:r>
          </w:p>
        </w:tc>
        <w:tc>
          <w:tcPr>
            <w:tcW w:w="375" w:type="pct"/>
            <w:noWrap w:val="0"/>
            <w:vAlign w:val="center"/>
          </w:tcPr>
          <w:p w14:paraId="3A9DDA9A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noWrap w:val="0"/>
            <w:vAlign w:val="center"/>
          </w:tcPr>
          <w:p w14:paraId="03CEFB51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2022年至今，信号检测台账或检出的信号列表，信号分析评价资料。</w:t>
            </w:r>
          </w:p>
        </w:tc>
      </w:tr>
      <w:tr w14:paraId="724B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2ABB9DB0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10</w:t>
            </w:r>
          </w:p>
        </w:tc>
        <w:tc>
          <w:tcPr>
            <w:tcW w:w="374" w:type="pct"/>
            <w:vMerge w:val="continue"/>
            <w:noWrap w:val="0"/>
            <w:vAlign w:val="center"/>
          </w:tcPr>
          <w:p w14:paraId="4D73612D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</w:p>
        </w:tc>
        <w:tc>
          <w:tcPr>
            <w:tcW w:w="374" w:type="pct"/>
            <w:noWrap w:val="0"/>
            <w:vAlign w:val="center"/>
          </w:tcPr>
          <w:p w14:paraId="09081D53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风险评估</w:t>
            </w:r>
          </w:p>
        </w:tc>
        <w:tc>
          <w:tcPr>
            <w:tcW w:w="374" w:type="pct"/>
            <w:noWrap w:val="0"/>
            <w:vAlign w:val="center"/>
          </w:tcPr>
          <w:p w14:paraId="42090967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1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10</w:t>
            </w:r>
          </w:p>
        </w:tc>
        <w:tc>
          <w:tcPr>
            <w:tcW w:w="1566" w:type="pct"/>
            <w:noWrap w:val="0"/>
            <w:vAlign w:val="center"/>
          </w:tcPr>
          <w:p w14:paraId="73F86787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及时对新的药品安全风险开展评估，分析影响因素，描述风险特征，判定风险类型，评估是否需要采取风险控制措施等。</w:t>
            </w:r>
          </w:p>
        </w:tc>
        <w:tc>
          <w:tcPr>
            <w:tcW w:w="375" w:type="pct"/>
            <w:noWrap w:val="0"/>
            <w:vAlign w:val="center"/>
          </w:tcPr>
          <w:p w14:paraId="3F9CDF52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noWrap w:val="0"/>
            <w:vAlign w:val="center"/>
          </w:tcPr>
          <w:p w14:paraId="40440CE7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2022年至今，已开展的风险评估相关资料。</w:t>
            </w:r>
          </w:p>
        </w:tc>
      </w:tr>
      <w:tr w14:paraId="4D68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45B3B497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11</w:t>
            </w:r>
          </w:p>
        </w:tc>
        <w:tc>
          <w:tcPr>
            <w:tcW w:w="374" w:type="pct"/>
            <w:vMerge w:val="continue"/>
            <w:noWrap w:val="0"/>
            <w:vAlign w:val="center"/>
          </w:tcPr>
          <w:p w14:paraId="56D13F56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</w:p>
        </w:tc>
        <w:tc>
          <w:tcPr>
            <w:tcW w:w="374" w:type="pct"/>
            <w:noWrap w:val="0"/>
            <w:vAlign w:val="center"/>
          </w:tcPr>
          <w:p w14:paraId="0695A01E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定期安全性更新报告</w:t>
            </w:r>
          </w:p>
        </w:tc>
        <w:tc>
          <w:tcPr>
            <w:tcW w:w="374" w:type="pct"/>
            <w:noWrap w:val="0"/>
            <w:vAlign w:val="center"/>
          </w:tcPr>
          <w:p w14:paraId="2AFDAF0F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1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10</w:t>
            </w:r>
          </w:p>
        </w:tc>
        <w:tc>
          <w:tcPr>
            <w:tcW w:w="1566" w:type="pct"/>
            <w:noWrap w:val="0"/>
            <w:vAlign w:val="center"/>
          </w:tcPr>
          <w:p w14:paraId="06B22752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按规定的频率和时限要求提交定期安全性更新报告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，格式和内容符合要求，对于监管部门的审核意见，及时处理或按要求回应。</w:t>
            </w:r>
          </w:p>
        </w:tc>
        <w:tc>
          <w:tcPr>
            <w:tcW w:w="375" w:type="pct"/>
            <w:noWrap w:val="0"/>
            <w:vAlign w:val="center"/>
          </w:tcPr>
          <w:p w14:paraId="6044ECD2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noWrap w:val="0"/>
            <w:vAlign w:val="center"/>
          </w:tcPr>
          <w:p w14:paraId="077E9E64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2023年至今，提交的定期安全性更新报告情况列表，表中需包含应提交时间和实际提交时间，监管部门是否关注以及持有人的处理措施。</w:t>
            </w:r>
          </w:p>
        </w:tc>
      </w:tr>
      <w:tr w14:paraId="78F9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4A5972A1">
            <w:pPr>
              <w:widowControl/>
              <w:shd w:val="clear" w:color="auto" w:fill="auto"/>
              <w:tabs>
                <w:tab w:val="left" w:pos="395"/>
              </w:tabs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9"/>
                <w:kern w:val="0"/>
                <w:sz w:val="24"/>
              </w:rPr>
              <w:t>序号</w:t>
            </w:r>
          </w:p>
        </w:tc>
        <w:tc>
          <w:tcPr>
            <w:tcW w:w="374" w:type="pct"/>
            <w:noWrap w:val="0"/>
            <w:vAlign w:val="center"/>
          </w:tcPr>
          <w:p w14:paraId="33936D9C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9"/>
                <w:kern w:val="0"/>
                <w:sz w:val="24"/>
                <w:lang w:eastAsia="en-US"/>
              </w:rPr>
              <w:t>一级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6"/>
                <w:kern w:val="0"/>
                <w:sz w:val="24"/>
                <w:lang w:eastAsia="en-US"/>
              </w:rPr>
              <w:t>指标</w:t>
            </w:r>
          </w:p>
        </w:tc>
        <w:tc>
          <w:tcPr>
            <w:tcW w:w="374" w:type="pct"/>
            <w:noWrap w:val="0"/>
            <w:vAlign w:val="center"/>
          </w:tcPr>
          <w:p w14:paraId="568BAC4F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5"/>
                <w:kern w:val="0"/>
                <w:sz w:val="24"/>
                <w:lang w:eastAsia="en-US"/>
              </w:rPr>
              <w:t>二级指标</w:t>
            </w:r>
          </w:p>
        </w:tc>
        <w:tc>
          <w:tcPr>
            <w:tcW w:w="374" w:type="pct"/>
            <w:noWrap w:val="0"/>
            <w:vAlign w:val="center"/>
          </w:tcPr>
          <w:p w14:paraId="75E777AF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6"/>
                <w:kern w:val="0"/>
                <w:sz w:val="24"/>
                <w:lang w:eastAsia="en-US"/>
              </w:rPr>
              <w:t>分值</w:t>
            </w:r>
          </w:p>
        </w:tc>
        <w:tc>
          <w:tcPr>
            <w:tcW w:w="1566" w:type="pct"/>
            <w:noWrap w:val="0"/>
            <w:vAlign w:val="center"/>
          </w:tcPr>
          <w:p w14:paraId="66AC68F2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4"/>
                <w:kern w:val="0"/>
                <w:sz w:val="24"/>
                <w:lang w:eastAsia="en-US"/>
              </w:rPr>
              <w:t>评分标准</w:t>
            </w:r>
          </w:p>
        </w:tc>
        <w:tc>
          <w:tcPr>
            <w:tcW w:w="375" w:type="pct"/>
            <w:noWrap w:val="0"/>
            <w:vAlign w:val="center"/>
          </w:tcPr>
          <w:p w14:paraId="3DFC6B63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4"/>
                <w:kern w:val="0"/>
                <w:sz w:val="24"/>
              </w:rPr>
              <w:t>自评得分</w:t>
            </w:r>
          </w:p>
        </w:tc>
        <w:tc>
          <w:tcPr>
            <w:tcW w:w="1563" w:type="pct"/>
            <w:noWrap w:val="0"/>
            <w:vAlign w:val="center"/>
          </w:tcPr>
          <w:p w14:paraId="784CE904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4"/>
                <w:kern w:val="0"/>
                <w:sz w:val="24"/>
              </w:rPr>
              <w:t>证明材料</w:t>
            </w:r>
          </w:p>
        </w:tc>
      </w:tr>
      <w:tr w14:paraId="5722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6C612F6C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12</w:t>
            </w:r>
          </w:p>
        </w:tc>
        <w:tc>
          <w:tcPr>
            <w:tcW w:w="374" w:type="pct"/>
            <w:vMerge w:val="restart"/>
            <w:noWrap w:val="0"/>
            <w:vAlign w:val="center"/>
          </w:tcPr>
          <w:p w14:paraId="65A2A50A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风险管理</w:t>
            </w:r>
          </w:p>
          <w:p w14:paraId="3EB77B7E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（18分）</w:t>
            </w:r>
          </w:p>
        </w:tc>
        <w:tc>
          <w:tcPr>
            <w:tcW w:w="374" w:type="pct"/>
            <w:noWrap w:val="0"/>
            <w:vAlign w:val="center"/>
          </w:tcPr>
          <w:p w14:paraId="43076FCA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风险控制</w:t>
            </w:r>
          </w:p>
        </w:tc>
        <w:tc>
          <w:tcPr>
            <w:tcW w:w="374" w:type="pct"/>
            <w:noWrap w:val="0"/>
            <w:vAlign w:val="center"/>
          </w:tcPr>
          <w:p w14:paraId="13C114D7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10</w:t>
            </w:r>
          </w:p>
        </w:tc>
        <w:tc>
          <w:tcPr>
            <w:tcW w:w="1566" w:type="pct"/>
            <w:noWrap w:val="0"/>
            <w:vAlign w:val="center"/>
          </w:tcPr>
          <w:p w14:paraId="36EE1457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对于已识别的安全风险，及时采取适宜的风险控制措施，并对风险控制措施的执行情况和实施效果进行评估。</w:t>
            </w:r>
          </w:p>
        </w:tc>
        <w:tc>
          <w:tcPr>
            <w:tcW w:w="375" w:type="pct"/>
            <w:noWrap w:val="0"/>
            <w:vAlign w:val="center"/>
          </w:tcPr>
          <w:p w14:paraId="4DD3E638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leftChars="0" w:right="56" w:rightChars="0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63" w:type="pct"/>
            <w:noWrap w:val="0"/>
            <w:vAlign w:val="center"/>
          </w:tcPr>
          <w:p w14:paraId="30FC71F0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2022年至今，采取风险控制措施的相关证明材料。</w:t>
            </w:r>
          </w:p>
        </w:tc>
      </w:tr>
      <w:tr w14:paraId="77B1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66C14114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9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13</w:t>
            </w:r>
          </w:p>
        </w:tc>
        <w:tc>
          <w:tcPr>
            <w:tcW w:w="374" w:type="pct"/>
            <w:vMerge w:val="continue"/>
            <w:noWrap w:val="0"/>
            <w:vAlign w:val="center"/>
          </w:tcPr>
          <w:p w14:paraId="6F7B0089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9"/>
                <w:kern w:val="0"/>
                <w:sz w:val="24"/>
                <w:lang w:eastAsia="en-US"/>
              </w:rPr>
            </w:pPr>
          </w:p>
        </w:tc>
        <w:tc>
          <w:tcPr>
            <w:tcW w:w="374" w:type="pct"/>
            <w:noWrap w:val="0"/>
            <w:vAlign w:val="center"/>
          </w:tcPr>
          <w:p w14:paraId="317F305A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5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风险沟通</w:t>
            </w:r>
          </w:p>
        </w:tc>
        <w:tc>
          <w:tcPr>
            <w:tcW w:w="374" w:type="pct"/>
            <w:noWrap w:val="0"/>
            <w:vAlign w:val="center"/>
          </w:tcPr>
          <w:p w14:paraId="0A310E9B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1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6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8</w:t>
            </w:r>
          </w:p>
        </w:tc>
        <w:tc>
          <w:tcPr>
            <w:tcW w:w="1566" w:type="pct"/>
            <w:noWrap w:val="0"/>
            <w:vAlign w:val="center"/>
          </w:tcPr>
          <w:p w14:paraId="580FD6FA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4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主动向医务人员、患者、公众传递药品安全性信息，沟通药品风险。</w:t>
            </w:r>
          </w:p>
        </w:tc>
        <w:tc>
          <w:tcPr>
            <w:tcW w:w="375" w:type="pct"/>
            <w:noWrap w:val="0"/>
            <w:vAlign w:val="center"/>
          </w:tcPr>
          <w:p w14:paraId="42180512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563" w:type="pct"/>
            <w:noWrap w:val="0"/>
            <w:vAlign w:val="center"/>
          </w:tcPr>
          <w:p w14:paraId="13D4CE2A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2022年至今，开展风险沟通的相关证明材料。</w:t>
            </w:r>
          </w:p>
        </w:tc>
      </w:tr>
      <w:tr w14:paraId="5A23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21444FCD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14</w:t>
            </w:r>
          </w:p>
        </w:tc>
        <w:tc>
          <w:tcPr>
            <w:tcW w:w="374" w:type="pct"/>
            <w:vMerge w:val="restart"/>
            <w:noWrap w:val="0"/>
            <w:vAlign w:val="center"/>
          </w:tcPr>
          <w:p w14:paraId="044C28A4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加分项</w:t>
            </w:r>
          </w:p>
          <w:p w14:paraId="495A6FB0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（10分）</w:t>
            </w:r>
          </w:p>
        </w:tc>
        <w:tc>
          <w:tcPr>
            <w:tcW w:w="374" w:type="pct"/>
            <w:noWrap w:val="0"/>
            <w:vAlign w:val="center"/>
          </w:tcPr>
          <w:p w14:paraId="33B01627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药物警戒专项检查</w:t>
            </w:r>
          </w:p>
        </w:tc>
        <w:tc>
          <w:tcPr>
            <w:tcW w:w="374" w:type="pct"/>
            <w:noWrap w:val="0"/>
            <w:vAlign w:val="center"/>
          </w:tcPr>
          <w:p w14:paraId="101DAB03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1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3</w:t>
            </w:r>
          </w:p>
        </w:tc>
        <w:tc>
          <w:tcPr>
            <w:tcW w:w="1566" w:type="pct"/>
            <w:noWrap w:val="0"/>
            <w:vAlign w:val="center"/>
          </w:tcPr>
          <w:p w14:paraId="1651BA2B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最近一次药物警戒专项检查结论为符合要求。</w:t>
            </w:r>
          </w:p>
        </w:tc>
        <w:tc>
          <w:tcPr>
            <w:tcW w:w="375" w:type="pct"/>
            <w:noWrap w:val="0"/>
            <w:vAlign w:val="top"/>
          </w:tcPr>
          <w:p w14:paraId="34726387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vMerge w:val="restart"/>
            <w:noWrap w:val="0"/>
            <w:vAlign w:val="center"/>
          </w:tcPr>
          <w:p w14:paraId="4FE9D7B8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ascii="宋体" w:hAnsi="宋体" w:cs="宋体"/>
                <w:color w:val="auto"/>
                <w:spacing w:val="-1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各加分项对应证明文件或资料。相同加分项有且只计1次，不重复加分。最近一次药物警戒专项检查，检查结论为“基本符合要求”或“待整改后评定”的不加分。</w:t>
            </w:r>
          </w:p>
        </w:tc>
      </w:tr>
      <w:tr w14:paraId="610F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234D2F23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15</w:t>
            </w:r>
          </w:p>
        </w:tc>
        <w:tc>
          <w:tcPr>
            <w:tcW w:w="374" w:type="pct"/>
            <w:vMerge w:val="continue"/>
            <w:noWrap w:val="0"/>
            <w:vAlign w:val="center"/>
          </w:tcPr>
          <w:p w14:paraId="37DCE04C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175FE4BE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上市后安全性研究</w:t>
            </w:r>
          </w:p>
        </w:tc>
        <w:tc>
          <w:tcPr>
            <w:tcW w:w="374" w:type="pct"/>
            <w:noWrap w:val="0"/>
            <w:vAlign w:val="center"/>
          </w:tcPr>
          <w:p w14:paraId="0CB0A091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1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2</w:t>
            </w:r>
          </w:p>
        </w:tc>
        <w:tc>
          <w:tcPr>
            <w:tcW w:w="1566" w:type="pct"/>
            <w:noWrap w:val="0"/>
            <w:vAlign w:val="center"/>
          </w:tcPr>
          <w:p w14:paraId="0E69CBFC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近3年内，开展了药品上市后安全性研究。</w:t>
            </w:r>
          </w:p>
        </w:tc>
        <w:tc>
          <w:tcPr>
            <w:tcW w:w="375" w:type="pct"/>
            <w:noWrap w:val="0"/>
            <w:vAlign w:val="top"/>
          </w:tcPr>
          <w:p w14:paraId="6994B78F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vMerge w:val="continue"/>
            <w:noWrap w:val="0"/>
            <w:vAlign w:val="top"/>
          </w:tcPr>
          <w:p w14:paraId="79B7C0BC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218"/>
              <w:ind w:left="146" w:right="26" w:hanging="99"/>
              <w:jc w:val="left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</w:p>
        </w:tc>
      </w:tr>
      <w:tr w14:paraId="0972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2522D126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16</w:t>
            </w:r>
          </w:p>
        </w:tc>
        <w:tc>
          <w:tcPr>
            <w:tcW w:w="374" w:type="pct"/>
            <w:vMerge w:val="continue"/>
            <w:noWrap w:val="0"/>
            <w:vAlign w:val="center"/>
          </w:tcPr>
          <w:p w14:paraId="79CA30D8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</w:p>
        </w:tc>
        <w:tc>
          <w:tcPr>
            <w:tcW w:w="374" w:type="pct"/>
            <w:noWrap w:val="0"/>
            <w:vAlign w:val="center"/>
          </w:tcPr>
          <w:p w14:paraId="48126EF3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2"/>
                <w:sz w:val="24"/>
              </w:rPr>
              <w:t>获得国家级表扬情况</w:t>
            </w:r>
          </w:p>
        </w:tc>
        <w:tc>
          <w:tcPr>
            <w:tcW w:w="374" w:type="pct"/>
            <w:noWrap w:val="0"/>
            <w:vAlign w:val="center"/>
          </w:tcPr>
          <w:p w14:paraId="53B7D2AD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1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2</w:t>
            </w:r>
          </w:p>
        </w:tc>
        <w:tc>
          <w:tcPr>
            <w:tcW w:w="1566" w:type="pct"/>
            <w:noWrap w:val="0"/>
            <w:vAlign w:val="center"/>
          </w:tcPr>
          <w:p w14:paraId="0A4F5C58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近3年内，药物警戒工作获得过国家级通报表扬。</w:t>
            </w:r>
          </w:p>
        </w:tc>
        <w:tc>
          <w:tcPr>
            <w:tcW w:w="375" w:type="pct"/>
            <w:noWrap w:val="0"/>
            <w:vAlign w:val="top"/>
          </w:tcPr>
          <w:p w14:paraId="1BD4A0EC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vMerge w:val="continue"/>
            <w:noWrap w:val="0"/>
            <w:vAlign w:val="top"/>
          </w:tcPr>
          <w:p w14:paraId="6C0DA56E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218"/>
              <w:ind w:left="146" w:right="26" w:hanging="99"/>
              <w:jc w:val="left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</w:p>
        </w:tc>
      </w:tr>
      <w:tr w14:paraId="090D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530BB5CF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17</w:t>
            </w:r>
          </w:p>
        </w:tc>
        <w:tc>
          <w:tcPr>
            <w:tcW w:w="374" w:type="pct"/>
            <w:vMerge w:val="continue"/>
            <w:noWrap w:val="0"/>
            <w:vAlign w:val="center"/>
          </w:tcPr>
          <w:p w14:paraId="75050E68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</w:p>
        </w:tc>
        <w:tc>
          <w:tcPr>
            <w:tcW w:w="374" w:type="pct"/>
            <w:noWrap w:val="0"/>
            <w:vAlign w:val="center"/>
          </w:tcPr>
          <w:p w14:paraId="505CF21A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获得省级表扬情况</w:t>
            </w:r>
          </w:p>
        </w:tc>
        <w:tc>
          <w:tcPr>
            <w:tcW w:w="374" w:type="pct"/>
            <w:noWrap w:val="0"/>
            <w:vAlign w:val="center"/>
          </w:tcPr>
          <w:p w14:paraId="2553D6FC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1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</w:t>
            </w:r>
          </w:p>
        </w:tc>
        <w:tc>
          <w:tcPr>
            <w:tcW w:w="1566" w:type="pct"/>
            <w:noWrap w:val="0"/>
            <w:vAlign w:val="center"/>
          </w:tcPr>
          <w:p w14:paraId="5446CA57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近2年内，药物警戒工作获得过省级通报表扬。</w:t>
            </w:r>
          </w:p>
        </w:tc>
        <w:tc>
          <w:tcPr>
            <w:tcW w:w="375" w:type="pct"/>
            <w:noWrap w:val="0"/>
            <w:vAlign w:val="top"/>
          </w:tcPr>
          <w:p w14:paraId="07FE5AA1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vMerge w:val="continue"/>
            <w:noWrap w:val="0"/>
            <w:vAlign w:val="top"/>
          </w:tcPr>
          <w:p w14:paraId="65008B14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218"/>
              <w:ind w:left="146" w:right="26" w:hanging="99"/>
              <w:jc w:val="left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</w:pPr>
          </w:p>
        </w:tc>
      </w:tr>
      <w:tr w14:paraId="3417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27F9F959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18</w:t>
            </w:r>
          </w:p>
        </w:tc>
        <w:tc>
          <w:tcPr>
            <w:tcW w:w="374" w:type="pct"/>
            <w:vMerge w:val="continue"/>
            <w:noWrap w:val="0"/>
            <w:vAlign w:val="center"/>
          </w:tcPr>
          <w:p w14:paraId="1DC344AD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</w:p>
        </w:tc>
        <w:tc>
          <w:tcPr>
            <w:tcW w:w="374" w:type="pct"/>
            <w:noWrap w:val="0"/>
            <w:vAlign w:val="center"/>
          </w:tcPr>
          <w:p w14:paraId="4B3CB267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配合工作情况</w:t>
            </w:r>
          </w:p>
        </w:tc>
        <w:tc>
          <w:tcPr>
            <w:tcW w:w="374" w:type="pct"/>
            <w:noWrap w:val="0"/>
            <w:vAlign w:val="center"/>
          </w:tcPr>
          <w:p w14:paraId="42118A15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1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</w:t>
            </w:r>
          </w:p>
        </w:tc>
        <w:tc>
          <w:tcPr>
            <w:tcW w:w="1566" w:type="pct"/>
            <w:noWrap w:val="0"/>
            <w:vAlign w:val="center"/>
          </w:tcPr>
          <w:p w14:paraId="6DB935EF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近3年内，主动配合监管部门开展药物警戒相关工作，如参与监管部门举办的培训授课、课题研究、会议组织等。</w:t>
            </w:r>
          </w:p>
        </w:tc>
        <w:tc>
          <w:tcPr>
            <w:tcW w:w="375" w:type="pct"/>
            <w:noWrap w:val="0"/>
            <w:vAlign w:val="top"/>
          </w:tcPr>
          <w:p w14:paraId="0E2595BC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vMerge w:val="continue"/>
            <w:noWrap w:val="0"/>
            <w:vAlign w:val="top"/>
          </w:tcPr>
          <w:p w14:paraId="67E54581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218"/>
              <w:ind w:left="146" w:right="26" w:hanging="99"/>
              <w:jc w:val="left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</w:pPr>
          </w:p>
        </w:tc>
      </w:tr>
      <w:tr w14:paraId="7899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72" w:type="pct"/>
            <w:noWrap w:val="0"/>
            <w:vAlign w:val="center"/>
          </w:tcPr>
          <w:p w14:paraId="0BA6657A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19</w:t>
            </w:r>
          </w:p>
        </w:tc>
        <w:tc>
          <w:tcPr>
            <w:tcW w:w="374" w:type="pct"/>
            <w:vMerge w:val="continue"/>
            <w:noWrap w:val="0"/>
            <w:vAlign w:val="center"/>
          </w:tcPr>
          <w:p w14:paraId="0904D372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</w:p>
        </w:tc>
        <w:tc>
          <w:tcPr>
            <w:tcW w:w="374" w:type="pct"/>
            <w:noWrap w:val="0"/>
            <w:vAlign w:val="center"/>
          </w:tcPr>
          <w:p w14:paraId="288CE3EF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2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创新工作</w:t>
            </w:r>
          </w:p>
        </w:tc>
        <w:tc>
          <w:tcPr>
            <w:tcW w:w="374" w:type="pct"/>
            <w:noWrap w:val="0"/>
            <w:vAlign w:val="center"/>
          </w:tcPr>
          <w:p w14:paraId="0E976102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1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1</w:t>
            </w:r>
          </w:p>
        </w:tc>
        <w:tc>
          <w:tcPr>
            <w:tcW w:w="1566" w:type="pct"/>
            <w:noWrap w:val="0"/>
            <w:vAlign w:val="center"/>
          </w:tcPr>
          <w:p w14:paraId="79275572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在药物警戒实践中，有创新的工作亮点，尤其在自主收集疑似不良反应信息、信号检测、风险沟通、风险控制、培训宣传等方面。</w:t>
            </w:r>
          </w:p>
        </w:tc>
        <w:tc>
          <w:tcPr>
            <w:tcW w:w="375" w:type="pct"/>
            <w:noWrap w:val="0"/>
            <w:vAlign w:val="top"/>
          </w:tcPr>
          <w:p w14:paraId="1E107600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57"/>
              <w:ind w:left="74" w:right="56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</w:p>
        </w:tc>
        <w:tc>
          <w:tcPr>
            <w:tcW w:w="1563" w:type="pct"/>
            <w:vMerge w:val="continue"/>
            <w:noWrap w:val="0"/>
            <w:vAlign w:val="top"/>
          </w:tcPr>
          <w:p w14:paraId="6360F41F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218"/>
              <w:ind w:left="146" w:right="26" w:hanging="99"/>
              <w:jc w:val="left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</w:pPr>
          </w:p>
        </w:tc>
      </w:tr>
    </w:tbl>
    <w:p w14:paraId="2907334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02588"/>
    <w:rsid w:val="6930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2025-06-17T07:40:00Z</dcterms:created>
  <dc:creator>杨思明</dc:creator>
  <cp:lastModifiedBy>杨思明</cp:lastModifiedBy>
  <dcterms:modified xsi:type="dcterms:W3CDTF">2025-06-17T07:40:55Z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96E89B6E9C43453B8F121FE6176AFEE9_11</vt:lpwstr>
  </property>
  <property fmtid="{D5CDD505-2E9C-101B-9397-08002B2CF9AE}" pid="4" name="KSOTemplateDocerSaveRecord">
    <vt:lpwstr>eyJoZGlkIjoiNmZhOTFiMjUyM2Q1NjQ0Yjk2YjJjZDczMWI5N2Y4ZDIiLCJ1c2VySWQiOiI1NTU4MTkyOTcifQ==</vt:lpwstr>
  </property>
</Properties>
</file>